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8"/>
          <w:tab w:val="right" w:pos="10490" w:leader="none"/>
        </w:tabs>
        <w:spacing w:lineRule="auto" w:line="276"/>
        <w:rPr>
          <w:rFonts w:ascii="Arial" w:hAnsi="Arial" w:eastAsia="Calibri" w:cs="Arial"/>
          <w:b/>
          <w:sz w:val="8"/>
          <w:lang w:eastAsia="en-US"/>
        </w:rPr>
      </w:pPr>
      <w:r>
        <w:rPr>
          <w:rFonts w:eastAsia="Calibri" w:cs="Arial" w:ascii="Arial" w:hAnsi="Arial"/>
          <w:b/>
          <w:sz w:val="8"/>
          <w:lang w:eastAsia="en-US"/>
        </w:rPr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OSÓB, SKIEROWANYCH PRZEZ WYKONAWCĘ</w:t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DO REALIZACJI ZAMÓWIENIA PUBLICZNEGO</w:t>
      </w:r>
    </w:p>
    <w:p>
      <w:pPr>
        <w:pStyle w:val="Standard"/>
        <w:jc w:val="center"/>
        <w:rPr>
          <w:rFonts w:ascii="Arial" w:hAnsi="Arial" w:cs="Arial"/>
          <w:bCs/>
          <w:sz w:val="4"/>
        </w:rPr>
      </w:pPr>
      <w:r>
        <w:rPr>
          <w:rFonts w:cs="Arial" w:ascii="Arial" w:hAnsi="Arial"/>
          <w:bCs/>
          <w:sz w:val="4"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>Nazwa zadania: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kern w:val="2"/>
          <w:sz w:val="18"/>
          <w:szCs w:val="18"/>
          <w:lang w:val="pl-PL" w:eastAsia="ar-SA" w:bidi="hi-IN"/>
        </w:rPr>
        <w:t>„</w:t>
      </w: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kern w:val="2"/>
          <w:sz w:val="18"/>
          <w:szCs w:val="18"/>
          <w:lang w:val="pl-PL" w:eastAsia="ar-SA" w:bidi="hi-IN"/>
        </w:rPr>
        <w:t>Rozbudowa instalacji wytwarzającej energię cieplną z biomasy w budynku Dolnośląskiego Inkubatora Art.-Przedsiębiorczości w Bielawie"</w:t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4"/>
        <w:gridCol w:w="759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</w:r>
    </w:p>
    <w:tbl>
      <w:tblPr>
        <w:tblW w:w="10400" w:type="dxa"/>
        <w:jc w:val="left"/>
        <w:tblInd w:w="-151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51"/>
        <w:gridCol w:w="1798"/>
        <w:gridCol w:w="1635"/>
        <w:gridCol w:w="2317"/>
        <w:gridCol w:w="1502"/>
        <w:gridCol w:w="2697"/>
      </w:tblGrid>
      <w:tr>
        <w:trPr>
          <w:trHeight w:val="798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Zakres wykonywanych czynność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Kwalifikacje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Informacja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o podstawie dysponowania  wymienioną osobą przez Wykonawcę</w:t>
            </w:r>
          </w:p>
        </w:tc>
      </w:tr>
      <w:tr>
        <w:trPr>
          <w:trHeight w:val="199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5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6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robót instalacyjnych</w:t>
            </w:r>
          </w:p>
        </w:tc>
        <w:tc>
          <w:tcPr>
            <w:tcW w:w="23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</w:tbl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Oświadczam(-y), że ww. osoba, posiada wykształcenie i kwalifikacje zawodowe niezbędne do realizacji przedmiotu zamówienia zgodnie ze SWZ.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POUCZENIE: Art. 297 § 1 KODEKS KARNY: Kto, w celu uzyskania dla siebie lub kogo innego (…) przedkłada podrobiony, przerobiony, poświadczający nieprawdę albo nierzetelny dokument albo nierzetelne, pisemne oświadczenie dotyczące okoliczności o istotnym znaczeniu dla uzyskania (…) zmówienia, podlega karze pozbawienia wolności od 3 miesięcy do lat 5.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Times New Roman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Linenumbering" w:customStyle="1">
    <w:name w:val="Line numbering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Calibri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Standardowytekst" w:customStyle="1">
    <w:name w:val="Standardowy.tekst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u w:val="none"/>
      <w:lang w:val="pl-PL" w:eastAsia="pl-PL" w:bidi="ar-SA"/>
    </w:rPr>
  </w:style>
  <w:style w:type="paragraph" w:styleId="Tekstkomentarza1" w:customStyle="1">
    <w:name w:val="Tekst komentarza1"/>
    <w:basedOn w:val="Standard"/>
    <w:qFormat/>
    <w:pPr/>
    <w:rPr>
      <w:rFonts w:ascii="Arial" w:hAnsi="Arial" w:eastAsia="Times New Roman" w:cs="Arial"/>
      <w:kern w:val="2"/>
      <w:sz w:val="20"/>
    </w:rPr>
  </w:style>
  <w:style w:type="paragraph" w:styleId="Plandokumentu1" w:customStyle="1">
    <w:name w:val="Plan dokumentu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LibreOffice/25.8.1.1$Windows_X86_64 LibreOffice_project/54047653041915e595ad4e45cccea684809c77b5</Application>
  <AppVersion>15.0000</AppVersion>
  <Pages>1</Pages>
  <Words>252</Words>
  <Characters>1947</Characters>
  <CharactersWithSpaces>2158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2026-03-24T10:27:36Z</cp:lastPrinted>
  <dcterms:modified xsi:type="dcterms:W3CDTF">2026-03-24T10:27:40Z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